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9541" w14:textId="6FD41531" w:rsidR="00EA0B20" w:rsidRDefault="00EA0B20"/>
    <w:p w14:paraId="5104AA4B" w14:textId="43EBD9B1" w:rsidR="00802C24" w:rsidRPr="00B50F8B" w:rsidRDefault="00802C24" w:rsidP="00802C24">
      <w:pPr>
        <w:pStyle w:val="Prrafodelista"/>
        <w:numPr>
          <w:ilvl w:val="0"/>
          <w:numId w:val="1"/>
        </w:numPr>
        <w:jc w:val="both"/>
      </w:pPr>
      <w:r w:rsidRPr="00B50F8B">
        <w:t xml:space="preserve">Calidad certificada en las </w:t>
      </w:r>
      <w:proofErr w:type="spellStart"/>
      <w:r w:rsidRPr="00B50F8B">
        <w:t>OTAs</w:t>
      </w:r>
      <w:proofErr w:type="spellEnd"/>
      <w:r w:rsidRPr="00B50F8B">
        <w:t>, por nuestros huéspedes en atención personalizada al cliente. La idea del servicio al propietario adquiere un nuevo significado para los viajeros que experimentan uno de nuestros alojamientos. Alojamientos para cada estilo de vida, para todos los gustos y presupuestos en diferentes puntos de la isla, combina tus experiencias y arma tu plan ajustado a tus sueños en nuestros servicios turísticos y con todos tus anhelos durante tu visita; para apoyar a toda la cadena de prestadores de servicios turísticos en la isla, (Multiétnicos, Multiculturales y Diversos). Muchas de las atracciones y experiencias populares en San Andrés, Providencia y Santa Catalina participan en paquetes turísticos con nuestro Island-Pass.</w:t>
      </w:r>
    </w:p>
    <w:p w14:paraId="3B05CE4C" w14:textId="77777777" w:rsidR="00802C24" w:rsidRPr="00B50F8B" w:rsidRDefault="00802C24" w:rsidP="00802C24">
      <w:pPr>
        <w:pStyle w:val="Prrafodelista"/>
        <w:numPr>
          <w:ilvl w:val="0"/>
          <w:numId w:val="1"/>
        </w:numPr>
        <w:jc w:val="both"/>
      </w:pPr>
      <w:r w:rsidRPr="00B50F8B">
        <w:t>Las grandes cadenas hoteleras turísticas no se comparan con la cálida, espontánea y genuina atención que reciben los huéspedes por parte de los hoteles que administran nuestros alojamientos. No hay nada mejor que hospedarse en lugares más hermosos y en diferentes sectores de la isla alejados de las grandes ciudades y aglomeraciones con todos los protocolos de bioseguridad para garantizar una estadía cómoda y segura.</w:t>
      </w:r>
    </w:p>
    <w:p w14:paraId="6B4F67CE" w14:textId="68C80549" w:rsidR="00D17BDB" w:rsidRPr="00B50F8B" w:rsidRDefault="00802C24" w:rsidP="00802C24">
      <w:pPr>
        <w:pStyle w:val="Prrafodelista"/>
        <w:numPr>
          <w:ilvl w:val="0"/>
          <w:numId w:val="1"/>
        </w:numPr>
        <w:jc w:val="both"/>
      </w:pPr>
      <w:r w:rsidRPr="00B50F8B">
        <w:t xml:space="preserve">Con tus reservas en nuestros alojamientos y los servicios de atracciones y experiencias del Island-Pass de los prestadores de servicios turísticos estás apoyando los Objetivos de Desarrollo Sostenible (ODS) de la Organización Mundial del Turismo (OMT) en la reducción de la pobreza y las desigualdades mediante el fortalecimiento de los negocios de las comunidades anfitrionas del destino. Descubra las experiencias y atracciones del Island-Pass en nuestros #SeaflowerTourismClusterCorp Servicios de Operador Turístico. Si deseas disfrutar de las atracciones o experiencias del Island-Pass de forma individual  puede solicitarlos a nuestros alojamientos anfitriones incorporados al Clúster quienes le ayudarán a contactar con los proveedores del "Clúster Turístico Seaflower" (agencias de viajes receptivas, tiendas de buceo, alquiler de vehículos-mulas-pontones, embarcaciones, establecimientos de experiencias gastronómicas, recreación cultural, museos, transporte marítimo y terrestre y/o prestadores de servicios turísticos legalmente constituidos con su RNT, protocolos de bioseguridad, Seguro de responsabilidad civil y programar y reservar de acuerdo a su tiempo disponible durante su estadía y condiciones climáticas para operar los diferentes servicios turísticos de turismo receptivo.   * Tenga en cuenta el horario de operaciones de cada atracción descrito en los términos y condiciones. *Cada atracción y/o experiencia opera de manera independiente y en un horario limitado </w:t>
      </w:r>
      <w:proofErr w:type="gramStart"/>
      <w:r w:rsidRPr="00B50F8B">
        <w:t>de acuerdo a</w:t>
      </w:r>
      <w:proofErr w:type="gramEnd"/>
      <w:r w:rsidRPr="00B50F8B">
        <w:t xml:space="preserve"> las condiciones climáticas y restricciones de la Capitanía del Puerto y se requiere coordinar y así poder reservar la Disponibilidad con los proveedores de los diferentes servicios turísticos.</w:t>
      </w:r>
    </w:p>
    <w:sectPr w:rsidR="00D17BDB" w:rsidRPr="00B50F8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91243" w14:textId="77777777" w:rsidR="006E2A0A" w:rsidRDefault="006E2A0A" w:rsidP="00C7381B">
      <w:pPr>
        <w:spacing w:after="0" w:line="240" w:lineRule="auto"/>
      </w:pPr>
      <w:r>
        <w:separator/>
      </w:r>
    </w:p>
  </w:endnote>
  <w:endnote w:type="continuationSeparator" w:id="0">
    <w:p w14:paraId="4CD4C247" w14:textId="77777777" w:rsidR="006E2A0A" w:rsidRDefault="006E2A0A" w:rsidP="00C73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9E7C3" w14:textId="77777777" w:rsidR="006E2A0A" w:rsidRDefault="006E2A0A" w:rsidP="00C7381B">
      <w:pPr>
        <w:spacing w:after="0" w:line="240" w:lineRule="auto"/>
      </w:pPr>
      <w:r>
        <w:separator/>
      </w:r>
    </w:p>
  </w:footnote>
  <w:footnote w:type="continuationSeparator" w:id="0">
    <w:p w14:paraId="04B29808" w14:textId="77777777" w:rsidR="006E2A0A" w:rsidRDefault="006E2A0A" w:rsidP="00C73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07EF" w14:textId="4DE91BCB" w:rsidR="00C7381B" w:rsidRDefault="00C7381B" w:rsidP="00C7381B">
    <w:pPr>
      <w:pStyle w:val="Encabezado"/>
      <w:jc w:val="center"/>
    </w:pPr>
    <w:r>
      <w:rPr>
        <w:noProof/>
      </w:rPr>
      <w:drawing>
        <wp:inline distT="0" distB="0" distL="0" distR="0" wp14:anchorId="0AF5FBD4" wp14:editId="147CC0F3">
          <wp:extent cx="940351" cy="1104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968" cy="1109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3EA4"/>
    <w:multiLevelType w:val="hybridMultilevel"/>
    <w:tmpl w:val="A69E87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9366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8E"/>
    <w:rsid w:val="000A1210"/>
    <w:rsid w:val="000C5F06"/>
    <w:rsid w:val="00100B3C"/>
    <w:rsid w:val="00157413"/>
    <w:rsid w:val="00161579"/>
    <w:rsid w:val="00163C76"/>
    <w:rsid w:val="00185341"/>
    <w:rsid w:val="001B22E9"/>
    <w:rsid w:val="002329CF"/>
    <w:rsid w:val="002C08AA"/>
    <w:rsid w:val="002D2DFF"/>
    <w:rsid w:val="0030034A"/>
    <w:rsid w:val="003029A6"/>
    <w:rsid w:val="00317E93"/>
    <w:rsid w:val="00330A8E"/>
    <w:rsid w:val="003A29F0"/>
    <w:rsid w:val="003B1668"/>
    <w:rsid w:val="003C3786"/>
    <w:rsid w:val="003C3977"/>
    <w:rsid w:val="003E1676"/>
    <w:rsid w:val="003F31D9"/>
    <w:rsid w:val="0041003D"/>
    <w:rsid w:val="00423DC5"/>
    <w:rsid w:val="00437691"/>
    <w:rsid w:val="004B3FB3"/>
    <w:rsid w:val="004C0BFD"/>
    <w:rsid w:val="004E0DC6"/>
    <w:rsid w:val="005052AD"/>
    <w:rsid w:val="00524DCE"/>
    <w:rsid w:val="00560BA0"/>
    <w:rsid w:val="00567580"/>
    <w:rsid w:val="005E1971"/>
    <w:rsid w:val="00600AA9"/>
    <w:rsid w:val="00636656"/>
    <w:rsid w:val="006D6254"/>
    <w:rsid w:val="006D66C0"/>
    <w:rsid w:val="006E2A0A"/>
    <w:rsid w:val="00720AE0"/>
    <w:rsid w:val="007629B7"/>
    <w:rsid w:val="00774C3B"/>
    <w:rsid w:val="00792733"/>
    <w:rsid w:val="007931FA"/>
    <w:rsid w:val="007A679E"/>
    <w:rsid w:val="007B106C"/>
    <w:rsid w:val="007E1578"/>
    <w:rsid w:val="00802C24"/>
    <w:rsid w:val="0080407B"/>
    <w:rsid w:val="00811DC2"/>
    <w:rsid w:val="00827C42"/>
    <w:rsid w:val="008362DF"/>
    <w:rsid w:val="008B50A2"/>
    <w:rsid w:val="008E5343"/>
    <w:rsid w:val="008F269E"/>
    <w:rsid w:val="00900A25"/>
    <w:rsid w:val="00951AC0"/>
    <w:rsid w:val="0096022F"/>
    <w:rsid w:val="009B40D2"/>
    <w:rsid w:val="009D225C"/>
    <w:rsid w:val="009E0A82"/>
    <w:rsid w:val="00A045DA"/>
    <w:rsid w:val="00A22F2A"/>
    <w:rsid w:val="00A42211"/>
    <w:rsid w:val="00A4753C"/>
    <w:rsid w:val="00AA0F13"/>
    <w:rsid w:val="00AB703F"/>
    <w:rsid w:val="00AC552C"/>
    <w:rsid w:val="00AF5C9D"/>
    <w:rsid w:val="00B00071"/>
    <w:rsid w:val="00B50F8B"/>
    <w:rsid w:val="00B942B1"/>
    <w:rsid w:val="00BE78C8"/>
    <w:rsid w:val="00C22114"/>
    <w:rsid w:val="00C24C15"/>
    <w:rsid w:val="00C7381B"/>
    <w:rsid w:val="00C97317"/>
    <w:rsid w:val="00CA507D"/>
    <w:rsid w:val="00CC73EF"/>
    <w:rsid w:val="00D17BDB"/>
    <w:rsid w:val="00DD61E2"/>
    <w:rsid w:val="00E026FC"/>
    <w:rsid w:val="00E61B35"/>
    <w:rsid w:val="00EA0B20"/>
    <w:rsid w:val="00EA546F"/>
    <w:rsid w:val="00EB2DA7"/>
    <w:rsid w:val="00F33996"/>
    <w:rsid w:val="00F554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3DD17"/>
  <w15:chartTrackingRefBased/>
  <w15:docId w15:val="{53E4C766-5C2D-4DF7-9C84-BF6604F1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3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38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381B"/>
  </w:style>
  <w:style w:type="paragraph" w:styleId="Piedepgina">
    <w:name w:val="footer"/>
    <w:basedOn w:val="Normal"/>
    <w:link w:val="PiedepginaCar"/>
    <w:uiPriority w:val="99"/>
    <w:unhideWhenUsed/>
    <w:rsid w:val="00C738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381B"/>
  </w:style>
  <w:style w:type="character" w:styleId="Hipervnculo">
    <w:name w:val="Hyperlink"/>
    <w:basedOn w:val="Fuentedeprrafopredeter"/>
    <w:uiPriority w:val="99"/>
    <w:unhideWhenUsed/>
    <w:rsid w:val="00567580"/>
    <w:rPr>
      <w:color w:val="0563C1" w:themeColor="hyperlink"/>
      <w:u w:val="single"/>
    </w:rPr>
  </w:style>
  <w:style w:type="character" w:styleId="Mencinsinresolver">
    <w:name w:val="Unresolved Mention"/>
    <w:basedOn w:val="Fuentedeprrafopredeter"/>
    <w:uiPriority w:val="99"/>
    <w:semiHidden/>
    <w:unhideWhenUsed/>
    <w:rsid w:val="00567580"/>
    <w:rPr>
      <w:color w:val="605E5C"/>
      <w:shd w:val="clear" w:color="auto" w:fill="E1DFDD"/>
    </w:rPr>
  </w:style>
  <w:style w:type="paragraph" w:styleId="Prrafodelista">
    <w:name w:val="List Paragraph"/>
    <w:basedOn w:val="Normal"/>
    <w:uiPriority w:val="34"/>
    <w:qFormat/>
    <w:rsid w:val="00802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Eduardo Abello Navarro</dc:creator>
  <cp:keywords/>
  <dc:description/>
  <cp:lastModifiedBy>Pedro Eduardo Abello Navarro</cp:lastModifiedBy>
  <cp:revision>2</cp:revision>
  <cp:lastPrinted>2025-03-17T18:47:00Z</cp:lastPrinted>
  <dcterms:created xsi:type="dcterms:W3CDTF">2026-02-18T17:45:00Z</dcterms:created>
  <dcterms:modified xsi:type="dcterms:W3CDTF">2026-02-18T17:45:00Z</dcterms:modified>
</cp:coreProperties>
</file>